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75" w:rsidRPr="007E5F38" w:rsidRDefault="004A3C75" w:rsidP="004A3C75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noProof/>
          <w:sz w:val="22"/>
          <w:szCs w:val="18"/>
          <w:lang w:val="es-CL" w:eastAsia="es-CL"/>
        </w:rPr>
        <w:t>Fabiola Margarita Candia Casanova</w:t>
      </w:r>
    </w:p>
    <w:p w:rsidR="004A3C75" w:rsidRDefault="004A3C75" w:rsidP="004A3C75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Catedral 1402 Dpto.2404 Santiago. Santiago-Chile</w:t>
      </w:r>
      <w:r w:rsidRPr="007E5F38">
        <w:rPr>
          <w:rFonts w:ascii="Century Gothic" w:hAnsi="Century Gothic" w:cs="Arial"/>
          <w:sz w:val="18"/>
          <w:szCs w:val="18"/>
          <w:lang w:val="de-DE"/>
        </w:rPr>
        <w:t>.</w:t>
      </w:r>
    </w:p>
    <w:p w:rsidR="004A3C75" w:rsidRPr="007E5F38" w:rsidRDefault="004A3C75" w:rsidP="004A3C75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Cel.: +(56 9) 62180621</w:t>
      </w:r>
    </w:p>
    <w:p w:rsidR="004A3C75" w:rsidRPr="007E5F38" w:rsidRDefault="004A3C75" w:rsidP="004A3C75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Famaca29@hotmail.com</w:t>
      </w:r>
    </w:p>
    <w:p w:rsidR="004A3C75" w:rsidRPr="004A1231" w:rsidRDefault="004A3C75" w:rsidP="004A3C75">
      <w:pPr>
        <w:pStyle w:val="Textoindependiente2"/>
        <w:rPr>
          <w:rFonts w:ascii="Century Gothic" w:hAnsi="Century Gothic"/>
          <w:sz w:val="18"/>
          <w:szCs w:val="18"/>
          <w:lang w:val="de-DE"/>
        </w:rPr>
      </w:pPr>
    </w:p>
    <w:p w:rsidR="004A3C75" w:rsidRPr="002F588A" w:rsidRDefault="002F588A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RESUMEN</w:t>
      </w:r>
    </w:p>
    <w:p w:rsidR="00C34D5A" w:rsidRDefault="004A3C75" w:rsidP="00122AD6">
      <w:pPr>
        <w:pStyle w:val="Ttulo4"/>
        <w:jc w:val="both"/>
        <w:rPr>
          <w:rFonts w:ascii="Century Gothic" w:hAnsi="Century Gothic" w:cs="Arial"/>
          <w:i w:val="0"/>
          <w:sz w:val="18"/>
          <w:szCs w:val="18"/>
        </w:rPr>
      </w:pPr>
      <w:r w:rsidRPr="001D4AE6">
        <w:rPr>
          <w:rFonts w:ascii="Century Gothic" w:hAnsi="Century Gothic" w:cs="Arial"/>
          <w:i w:val="0"/>
          <w:sz w:val="18"/>
          <w:szCs w:val="18"/>
        </w:rPr>
        <w:t>Contador Auditor de la Universidad de Concepción con más de 8 años de experiencia</w:t>
      </w:r>
      <w:r w:rsidR="002F588A">
        <w:rPr>
          <w:rFonts w:ascii="Century Gothic" w:hAnsi="Century Gothic" w:cs="Arial"/>
          <w:i w:val="0"/>
          <w:sz w:val="18"/>
          <w:szCs w:val="18"/>
        </w:rPr>
        <w:t xml:space="preserve"> en análisis de cuenta de pasivos, de activos como de cuentas de gastos e ingresos, explicación de las desviaciones,</w:t>
      </w:r>
      <w:r w:rsidRPr="001D4AE6">
        <w:rPr>
          <w:rFonts w:ascii="Century Gothic" w:hAnsi="Century Gothic" w:cs="Arial"/>
          <w:i w:val="0"/>
          <w:sz w:val="18"/>
          <w:szCs w:val="18"/>
        </w:rPr>
        <w:t xml:space="preserve"> en importantes empresas </w:t>
      </w:r>
      <w:r w:rsidRPr="001E6708">
        <w:rPr>
          <w:rFonts w:ascii="Century Gothic" w:hAnsi="Century Gothic" w:cs="Arial"/>
          <w:i w:val="0"/>
          <w:sz w:val="18"/>
          <w:szCs w:val="18"/>
        </w:rPr>
        <w:t xml:space="preserve">nacionales y multinacionales. Conocimientos en gestión financiera y control de gestión además de Planificación </w:t>
      </w:r>
      <w:r w:rsidRPr="00403C58">
        <w:rPr>
          <w:rFonts w:ascii="Century Gothic" w:hAnsi="Century Gothic"/>
          <w:i w:val="0"/>
          <w:sz w:val="18"/>
          <w:szCs w:val="18"/>
        </w:rPr>
        <w:t>estratégica y Balanced Scorecard</w:t>
      </w:r>
      <w:r w:rsidRPr="001E6708">
        <w:rPr>
          <w:rFonts w:ascii="Century Gothic" w:hAnsi="Century Gothic"/>
          <w:sz w:val="18"/>
          <w:szCs w:val="18"/>
        </w:rPr>
        <w:t xml:space="preserve"> </w:t>
      </w:r>
      <w:r w:rsidRPr="001E6708">
        <w:rPr>
          <w:rFonts w:ascii="Century Gothic" w:hAnsi="Century Gothic" w:cs="Arial"/>
          <w:i w:val="0"/>
          <w:sz w:val="18"/>
          <w:szCs w:val="18"/>
        </w:rPr>
        <w:t>como también conocimientos en Gestión de Recursos Humanos y en la prepar</w:t>
      </w:r>
      <w:r w:rsidR="002F588A">
        <w:rPr>
          <w:rFonts w:ascii="Century Gothic" w:hAnsi="Century Gothic" w:cs="Arial"/>
          <w:i w:val="0"/>
          <w:sz w:val="18"/>
          <w:szCs w:val="18"/>
        </w:rPr>
        <w:t xml:space="preserve">ación y control de presupuestos, conocimientos en la normativa de activo fijo según </w:t>
      </w:r>
      <w:r w:rsidR="00DD3B60">
        <w:rPr>
          <w:rFonts w:ascii="Century Gothic" w:hAnsi="Century Gothic" w:cs="Arial"/>
          <w:i w:val="0"/>
          <w:sz w:val="18"/>
          <w:szCs w:val="18"/>
        </w:rPr>
        <w:t xml:space="preserve">normativa </w:t>
      </w:r>
      <w:proofErr w:type="spellStart"/>
      <w:r w:rsidR="002F588A">
        <w:rPr>
          <w:rFonts w:ascii="Century Gothic" w:hAnsi="Century Gothic" w:cs="Arial"/>
          <w:i w:val="0"/>
          <w:sz w:val="18"/>
          <w:szCs w:val="18"/>
        </w:rPr>
        <w:t>ifrs</w:t>
      </w:r>
      <w:proofErr w:type="spellEnd"/>
      <w:r w:rsidR="002F588A">
        <w:rPr>
          <w:rFonts w:ascii="Century Gothic" w:hAnsi="Century Gothic" w:cs="Arial"/>
          <w:i w:val="0"/>
          <w:sz w:val="18"/>
          <w:szCs w:val="18"/>
        </w:rPr>
        <w:t>.</w:t>
      </w:r>
      <w:r w:rsidR="00B75077">
        <w:rPr>
          <w:rFonts w:ascii="Century Gothic" w:hAnsi="Century Gothic" w:cs="Arial"/>
          <w:i w:val="0"/>
          <w:sz w:val="18"/>
          <w:szCs w:val="18"/>
        </w:rPr>
        <w:t xml:space="preserve"> </w:t>
      </w:r>
    </w:p>
    <w:p w:rsidR="00B75077" w:rsidRPr="00B75077" w:rsidRDefault="004A3C75" w:rsidP="00B75077">
      <w:pPr>
        <w:pStyle w:val="Ttulo4"/>
        <w:jc w:val="both"/>
        <w:rPr>
          <w:rFonts w:ascii="Century Gothic" w:hAnsi="Century Gothic" w:cs="Arial"/>
          <w:i w:val="0"/>
          <w:sz w:val="18"/>
          <w:szCs w:val="18"/>
        </w:rPr>
      </w:pPr>
      <w:r w:rsidRPr="001E6708">
        <w:rPr>
          <w:rFonts w:ascii="Century Gothic" w:hAnsi="Century Gothic" w:cs="Arial"/>
          <w:i w:val="0"/>
          <w:sz w:val="18"/>
          <w:szCs w:val="18"/>
        </w:rPr>
        <w:t>Habilidades de negociación. Dominio básico y técnico de inglés. Capacidad de trabajo en</w:t>
      </w:r>
      <w:r w:rsidR="00C34D5A">
        <w:rPr>
          <w:rFonts w:ascii="Century Gothic" w:hAnsi="Century Gothic" w:cs="Arial"/>
          <w:i w:val="0"/>
          <w:sz w:val="18"/>
          <w:szCs w:val="18"/>
        </w:rPr>
        <w:t xml:space="preserve"> equipo, </w:t>
      </w:r>
      <w:r w:rsidR="00586B14">
        <w:rPr>
          <w:rFonts w:ascii="Century Gothic" w:hAnsi="Century Gothic" w:cs="Arial"/>
          <w:i w:val="0"/>
          <w:sz w:val="18"/>
          <w:szCs w:val="18"/>
        </w:rPr>
        <w:t>perseverante</w:t>
      </w:r>
      <w:r w:rsidR="00C34D5A">
        <w:rPr>
          <w:rFonts w:ascii="Century Gothic" w:hAnsi="Century Gothic" w:cs="Arial"/>
          <w:i w:val="0"/>
          <w:sz w:val="18"/>
          <w:szCs w:val="18"/>
        </w:rPr>
        <w:t>, analítica, con buenas relaciones</w:t>
      </w:r>
      <w:r w:rsidR="00535F5B">
        <w:rPr>
          <w:rFonts w:ascii="Century Gothic" w:hAnsi="Century Gothic" w:cs="Arial"/>
          <w:i w:val="0"/>
          <w:sz w:val="18"/>
          <w:szCs w:val="18"/>
        </w:rPr>
        <w:t>¸</w:t>
      </w:r>
      <w:r w:rsidR="000408AD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2F588A">
        <w:rPr>
          <w:rFonts w:ascii="Century Gothic" w:hAnsi="Century Gothic" w:cs="Arial"/>
          <w:i w:val="0"/>
          <w:sz w:val="18"/>
          <w:szCs w:val="18"/>
        </w:rPr>
        <w:t xml:space="preserve">manejo </w:t>
      </w:r>
      <w:r w:rsidR="000408AD">
        <w:rPr>
          <w:rFonts w:ascii="Century Gothic" w:hAnsi="Century Gothic" w:cs="Arial"/>
          <w:i w:val="0"/>
          <w:sz w:val="18"/>
          <w:szCs w:val="18"/>
        </w:rPr>
        <w:t>de equipos de trabajo</w:t>
      </w:r>
      <w:r w:rsidR="00B75077">
        <w:rPr>
          <w:rFonts w:ascii="Century Gothic" w:hAnsi="Century Gothic" w:cs="Arial"/>
          <w:i w:val="0"/>
          <w:sz w:val="18"/>
          <w:szCs w:val="18"/>
        </w:rPr>
        <w:t xml:space="preserve">, he trabajado tomado inventarios. </w:t>
      </w:r>
      <w:r w:rsidR="00B75077" w:rsidRPr="00911D17">
        <w:rPr>
          <w:rFonts w:ascii="Century Gothic" w:hAnsi="Century Gothic" w:cs="Arial"/>
          <w:i w:val="0"/>
          <w:sz w:val="18"/>
          <w:szCs w:val="18"/>
        </w:rPr>
        <w:t xml:space="preserve">He trabajado desde 2007 </w:t>
      </w:r>
      <w:proofErr w:type="spellStart"/>
      <w:r w:rsidR="00B75077" w:rsidRPr="00911D17">
        <w:rPr>
          <w:rFonts w:ascii="Century Gothic" w:hAnsi="Century Gothic" w:cs="Arial"/>
          <w:i w:val="0"/>
          <w:sz w:val="18"/>
          <w:szCs w:val="18"/>
        </w:rPr>
        <w:t>sap</w:t>
      </w:r>
      <w:proofErr w:type="spellEnd"/>
      <w:r w:rsidR="00DF45D6" w:rsidRPr="00911D17">
        <w:rPr>
          <w:rFonts w:ascii="Century Gothic" w:hAnsi="Century Gothic" w:cs="Arial"/>
          <w:i w:val="0"/>
          <w:sz w:val="18"/>
          <w:szCs w:val="18"/>
        </w:rPr>
        <w:t xml:space="preserve"> con los siguientes programas, FI-</w:t>
      </w:r>
      <w:proofErr w:type="spellStart"/>
      <w:r w:rsidR="00DF45D6" w:rsidRPr="00911D17">
        <w:rPr>
          <w:rFonts w:ascii="Century Gothic" w:hAnsi="Century Gothic" w:cs="Arial"/>
          <w:i w:val="0"/>
          <w:sz w:val="18"/>
          <w:szCs w:val="18"/>
        </w:rPr>
        <w:t>co</w:t>
      </w:r>
      <w:proofErr w:type="spellEnd"/>
      <w:r w:rsidR="00DF45D6" w:rsidRPr="00911D17">
        <w:rPr>
          <w:rFonts w:ascii="Century Gothic" w:hAnsi="Century Gothic" w:cs="Arial"/>
          <w:i w:val="0"/>
          <w:sz w:val="18"/>
          <w:szCs w:val="18"/>
        </w:rPr>
        <w:t xml:space="preserve">, </w:t>
      </w:r>
      <w:proofErr w:type="spellStart"/>
      <w:r w:rsidR="00DF45D6" w:rsidRPr="00911D17">
        <w:rPr>
          <w:rFonts w:ascii="Century Gothic" w:hAnsi="Century Gothic" w:cs="Arial"/>
          <w:i w:val="0"/>
          <w:sz w:val="18"/>
          <w:szCs w:val="18"/>
        </w:rPr>
        <w:t>ap</w:t>
      </w:r>
      <w:proofErr w:type="spellEnd"/>
      <w:r w:rsidR="00DF45D6" w:rsidRPr="00911D17">
        <w:rPr>
          <w:rFonts w:ascii="Century Gothic" w:hAnsi="Century Gothic" w:cs="Arial"/>
          <w:i w:val="0"/>
          <w:sz w:val="18"/>
          <w:szCs w:val="18"/>
        </w:rPr>
        <w:t xml:space="preserve">, </w:t>
      </w:r>
      <w:proofErr w:type="spellStart"/>
      <w:r w:rsidR="00DF45D6" w:rsidRPr="00911D17">
        <w:rPr>
          <w:rFonts w:ascii="Century Gothic" w:hAnsi="Century Gothic" w:cs="Arial"/>
          <w:i w:val="0"/>
          <w:sz w:val="18"/>
          <w:szCs w:val="18"/>
        </w:rPr>
        <w:t>Tr</w:t>
      </w:r>
      <w:proofErr w:type="spellEnd"/>
      <w:r w:rsidR="00DF45D6" w:rsidRPr="00911D17">
        <w:rPr>
          <w:rFonts w:ascii="Century Gothic" w:hAnsi="Century Gothic" w:cs="Arial"/>
          <w:i w:val="0"/>
          <w:sz w:val="18"/>
          <w:szCs w:val="18"/>
        </w:rPr>
        <w:t>.</w:t>
      </w:r>
    </w:p>
    <w:p w:rsidR="000408AD" w:rsidRPr="000408AD" w:rsidRDefault="000408AD" w:rsidP="00DF45D6">
      <w:pPr>
        <w:spacing w:line="240" w:lineRule="atLeast"/>
        <w:rPr>
          <w:lang w:val="es-MX"/>
        </w:rPr>
      </w:pPr>
    </w:p>
    <w:p w:rsidR="004A3C75" w:rsidRPr="004A1231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EXPERIENCIA PROFESIONAL</w:t>
      </w:r>
    </w:p>
    <w:p w:rsidR="004A3C75" w:rsidRPr="004A1231" w:rsidRDefault="004A3C75" w:rsidP="00122AD6">
      <w:pPr>
        <w:pStyle w:val="Ttulo5"/>
        <w:rPr>
          <w:rFonts w:ascii="Century Gothic" w:hAnsi="Century Gothic" w:cs="Arial"/>
          <w:sz w:val="18"/>
          <w:szCs w:val="18"/>
        </w:rPr>
      </w:pPr>
    </w:p>
    <w:p w:rsidR="004A3C75" w:rsidRDefault="004A3C75" w:rsidP="00122AD6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CAJA DE COMPENSACION LA ARAUCANA </w:t>
      </w:r>
    </w:p>
    <w:p w:rsidR="004A3C75" w:rsidRDefault="004A3C75" w:rsidP="00122AD6">
      <w:pPr>
        <w:pStyle w:val="NormalWeb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  <w:lang w:val="es-ES"/>
        </w:rPr>
        <w:t>Institució</w:t>
      </w:r>
      <w:r w:rsidRPr="00403C58">
        <w:rPr>
          <w:rFonts w:ascii="Century Gothic" w:hAnsi="Century Gothic" w:cs="Arial"/>
          <w:sz w:val="18"/>
          <w:szCs w:val="18"/>
          <w:lang w:val="es-ES"/>
        </w:rPr>
        <w:t>n especializada en el campo de</w:t>
      </w:r>
      <w:r w:rsidRPr="00403C58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B75077">
        <w:rPr>
          <w:rStyle w:val="Textoennegrita"/>
          <w:rFonts w:ascii="Century Gothic" w:hAnsi="Century Gothic" w:cs="Arial"/>
          <w:b w:val="0"/>
          <w:sz w:val="18"/>
          <w:szCs w:val="18"/>
        </w:rPr>
        <w:t>la</w:t>
      </w:r>
      <w:r w:rsidRPr="00403C58">
        <w:rPr>
          <w:rFonts w:ascii="Century Gothic" w:hAnsi="Century Gothic" w:cs="Arial"/>
          <w:sz w:val="18"/>
          <w:szCs w:val="18"/>
          <w:lang w:val="es-ES"/>
        </w:rPr>
        <w:t xml:space="preserve"> seguridad social, incluyendo áreas como salud, educación, recreación,</w:t>
      </w:r>
      <w:r>
        <w:rPr>
          <w:rFonts w:ascii="Century Gothic" w:hAnsi="Century Gothic" w:cs="Arial"/>
          <w:sz w:val="18"/>
          <w:szCs w:val="18"/>
          <w:lang w:val="es-ES"/>
        </w:rPr>
        <w:t xml:space="preserve"> turis</w:t>
      </w:r>
      <w:r w:rsidR="00B75077">
        <w:rPr>
          <w:rFonts w:ascii="Century Gothic" w:hAnsi="Century Gothic" w:cs="Arial"/>
          <w:sz w:val="18"/>
          <w:szCs w:val="18"/>
          <w:lang w:val="es-ES"/>
        </w:rPr>
        <w:t xml:space="preserve">mo, vivienda y créditos, además </w:t>
      </w:r>
      <w:r>
        <w:rPr>
          <w:rFonts w:ascii="Century Gothic" w:hAnsi="Century Gothic" w:cs="Arial"/>
          <w:sz w:val="18"/>
          <w:szCs w:val="18"/>
          <w:lang w:val="es-ES"/>
        </w:rPr>
        <w:t xml:space="preserve">de </w:t>
      </w:r>
      <w:r w:rsidRPr="00403C58">
        <w:rPr>
          <w:rFonts w:ascii="Century Gothic" w:hAnsi="Century Gothic" w:cs="Arial"/>
          <w:bCs/>
          <w:color w:val="333333"/>
          <w:sz w:val="18"/>
          <w:szCs w:val="18"/>
        </w:rPr>
        <w:t>brindar las mejores soluciones sociales para enriquecer la vida de los afiliados y sus familias</w:t>
      </w:r>
      <w:r>
        <w:rPr>
          <w:rFonts w:ascii="Century Gothic" w:hAnsi="Century Gothic" w:cs="Arial"/>
          <w:sz w:val="18"/>
          <w:szCs w:val="18"/>
        </w:rPr>
        <w:t>.</w:t>
      </w:r>
    </w:p>
    <w:p w:rsidR="000408AD" w:rsidRDefault="000408AD" w:rsidP="00122AD6">
      <w:pPr>
        <w:pStyle w:val="NormalWeb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3118"/>
      </w:tblGrid>
      <w:tr w:rsidR="000408AD" w:rsidRPr="007E5F38" w:rsidTr="004A3352">
        <w:tc>
          <w:tcPr>
            <w:tcW w:w="6771" w:type="dxa"/>
          </w:tcPr>
          <w:p w:rsidR="000408AD" w:rsidRPr="007E5F38" w:rsidRDefault="000408AD" w:rsidP="00122AD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Analista de Cuentas por Pagar</w:t>
            </w:r>
          </w:p>
        </w:tc>
        <w:tc>
          <w:tcPr>
            <w:tcW w:w="3118" w:type="dxa"/>
          </w:tcPr>
          <w:p w:rsidR="000408AD" w:rsidRPr="007E5F38" w:rsidRDefault="000408AD" w:rsidP="004A3352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Sept. 2013 – </w:t>
            </w:r>
            <w:r w:rsidR="004A335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Ene.2017</w:t>
            </w:r>
          </w:p>
        </w:tc>
      </w:tr>
    </w:tbl>
    <w:p w:rsidR="000408AD" w:rsidRDefault="004A3352" w:rsidP="00122AD6">
      <w:pPr>
        <w:jc w:val="both"/>
        <w:rPr>
          <w:rFonts w:ascii="Century Gothic" w:hAnsi="Century Gothic" w:cs="Arial"/>
          <w:color w:val="2B2D35"/>
          <w:sz w:val="18"/>
          <w:szCs w:val="18"/>
        </w:rPr>
      </w:pPr>
      <w:r>
        <w:rPr>
          <w:rFonts w:ascii="Century Gothic" w:hAnsi="Century Gothic" w:cs="Arial"/>
          <w:color w:val="2B2D35"/>
          <w:sz w:val="18"/>
          <w:szCs w:val="18"/>
        </w:rPr>
        <w:t>R</w:t>
      </w:r>
      <w:r w:rsidR="000408AD">
        <w:rPr>
          <w:rFonts w:ascii="Century Gothic" w:hAnsi="Century Gothic" w:cs="Arial"/>
          <w:color w:val="2B2D35"/>
          <w:sz w:val="18"/>
          <w:szCs w:val="18"/>
        </w:rPr>
        <w:t xml:space="preserve">esponsable de </w:t>
      </w:r>
      <w:r w:rsidR="000408AD" w:rsidRPr="00BD489F">
        <w:rPr>
          <w:rFonts w:ascii="Century Gothic" w:hAnsi="Century Gothic" w:cs="Arial"/>
          <w:color w:val="2B2D35"/>
          <w:sz w:val="18"/>
          <w:szCs w:val="18"/>
        </w:rPr>
        <w:t xml:space="preserve">los procesos de pagos </w:t>
      </w:r>
      <w:r w:rsidR="000408AD">
        <w:rPr>
          <w:rFonts w:ascii="Century Gothic" w:hAnsi="Century Gothic" w:cs="Arial"/>
          <w:color w:val="2B2D35"/>
          <w:sz w:val="18"/>
          <w:szCs w:val="18"/>
        </w:rPr>
        <w:t xml:space="preserve">a  nivel nacional </w:t>
      </w:r>
      <w:r w:rsidR="000408AD" w:rsidRPr="00BD489F">
        <w:rPr>
          <w:rFonts w:ascii="Century Gothic" w:hAnsi="Century Gothic" w:cs="Arial"/>
          <w:color w:val="2B2D35"/>
          <w:sz w:val="18"/>
          <w:szCs w:val="18"/>
        </w:rPr>
        <w:t xml:space="preserve">de los compromisos de toda la empresa </w:t>
      </w:r>
      <w:r w:rsidR="000408AD">
        <w:rPr>
          <w:rFonts w:ascii="Century Gothic" w:hAnsi="Century Gothic" w:cs="Arial"/>
          <w:color w:val="2B2D35"/>
          <w:sz w:val="18"/>
          <w:szCs w:val="18"/>
        </w:rPr>
        <w:t xml:space="preserve">de la Zona norte- sur, </w:t>
      </w:r>
      <w:r w:rsidR="000408AD" w:rsidRPr="00BD489F">
        <w:rPr>
          <w:rFonts w:ascii="Century Gothic" w:hAnsi="Century Gothic" w:cs="Arial"/>
          <w:color w:val="2B2D35"/>
          <w:sz w:val="18"/>
          <w:szCs w:val="18"/>
        </w:rPr>
        <w:t>con un estricto cumplimiento de las normas de control establecidas para poder materializar dichos pagos, de manera de cumplir en forma oportuna y veraz con los compromisos contraídos</w:t>
      </w:r>
      <w:r w:rsidR="000408AD">
        <w:rPr>
          <w:rFonts w:ascii="Century Gothic" w:hAnsi="Century Gothic" w:cs="Arial"/>
          <w:color w:val="2B2D35"/>
          <w:sz w:val="18"/>
          <w:szCs w:val="18"/>
        </w:rPr>
        <w:t>. Además de ingreso de Cargos bancarios, de fondos a rendir, facturas de Seguros, boletas de honorarios a nivel nacional, control de los anticipos y pagos de empresas relacionas  analizando a fin de mes las cuentas de gastos asociadas según lo asignado, reclasificación de centro de costo de las mismas.</w:t>
      </w:r>
    </w:p>
    <w:p w:rsidR="002F588A" w:rsidRDefault="002F588A" w:rsidP="00122AD6">
      <w:pPr>
        <w:jc w:val="both"/>
        <w:rPr>
          <w:rFonts w:ascii="Century Gothic" w:hAnsi="Century Gothic" w:cs="Arial"/>
          <w:color w:val="2B2D35"/>
          <w:sz w:val="18"/>
          <w:szCs w:val="18"/>
        </w:rPr>
      </w:pPr>
      <w:r>
        <w:rPr>
          <w:rFonts w:ascii="Century Gothic" w:hAnsi="Century Gothic" w:cs="Arial"/>
          <w:color w:val="2B2D35"/>
          <w:sz w:val="18"/>
          <w:szCs w:val="18"/>
        </w:rPr>
        <w:t>Logros:</w:t>
      </w:r>
      <w:r w:rsidR="00B75077">
        <w:rPr>
          <w:rFonts w:ascii="Century Gothic" w:hAnsi="Century Gothic" w:cs="Arial"/>
          <w:color w:val="2B2D35"/>
          <w:sz w:val="18"/>
          <w:szCs w:val="18"/>
        </w:rPr>
        <w:t xml:space="preserve"> Automatización </w:t>
      </w:r>
      <w:r w:rsidR="00231F3D">
        <w:rPr>
          <w:rFonts w:ascii="Century Gothic" w:hAnsi="Century Gothic" w:cs="Arial"/>
          <w:color w:val="2B2D35"/>
          <w:sz w:val="18"/>
          <w:szCs w:val="18"/>
        </w:rPr>
        <w:t>y control de los consumos básicos, evitando el cobro excesivo o el no pago de los mismos, y hacer cumplir los procedimientos para esto</w:t>
      </w:r>
      <w:r w:rsidR="00B75077">
        <w:rPr>
          <w:rFonts w:ascii="Century Gothic" w:hAnsi="Century Gothic" w:cs="Arial"/>
          <w:color w:val="2B2D35"/>
          <w:sz w:val="18"/>
          <w:szCs w:val="18"/>
        </w:rPr>
        <w:t>.</w:t>
      </w:r>
    </w:p>
    <w:p w:rsidR="00B75077" w:rsidRDefault="00B75077" w:rsidP="00122AD6">
      <w:pPr>
        <w:jc w:val="both"/>
        <w:rPr>
          <w:rFonts w:ascii="Century Gothic" w:hAnsi="Century Gothic" w:cs="Arial"/>
          <w:color w:val="2B2D35"/>
          <w:sz w:val="18"/>
          <w:szCs w:val="18"/>
        </w:rPr>
      </w:pPr>
    </w:p>
    <w:p w:rsidR="004A3C75" w:rsidRDefault="00231F3D" w:rsidP="00122AD6">
      <w:pPr>
        <w:jc w:val="both"/>
        <w:rPr>
          <w:rFonts w:ascii="Century Gothic" w:hAnsi="Century Gothic" w:cs="Arial"/>
          <w:color w:val="2B2D35"/>
          <w:sz w:val="18"/>
          <w:szCs w:val="18"/>
        </w:rPr>
      </w:pPr>
      <w:r>
        <w:rPr>
          <w:rFonts w:ascii="Century Gothic" w:hAnsi="Century Gothic" w:cs="Arial"/>
          <w:color w:val="2B2D35"/>
          <w:sz w:val="18"/>
          <w:szCs w:val="18"/>
        </w:rPr>
        <w:t>Responsable de la p</w:t>
      </w:r>
      <w:r w:rsidR="002F588A">
        <w:rPr>
          <w:rFonts w:ascii="Century Gothic" w:hAnsi="Century Gothic" w:cs="Arial"/>
          <w:color w:val="2B2D35"/>
          <w:sz w:val="18"/>
          <w:szCs w:val="18"/>
        </w:rPr>
        <w:t xml:space="preserve">reparación de la información contable para la </w:t>
      </w:r>
      <w:r w:rsidR="00B75077">
        <w:rPr>
          <w:rFonts w:ascii="Century Gothic" w:hAnsi="Century Gothic" w:cs="Arial"/>
          <w:color w:val="2B2D35"/>
          <w:sz w:val="18"/>
          <w:szCs w:val="18"/>
        </w:rPr>
        <w:t>auditoría</w:t>
      </w:r>
      <w:r w:rsidR="002F588A">
        <w:rPr>
          <w:rFonts w:ascii="Century Gothic" w:hAnsi="Century Gothic" w:cs="Arial"/>
          <w:color w:val="2B2D35"/>
          <w:sz w:val="18"/>
          <w:szCs w:val="18"/>
        </w:rPr>
        <w:t xml:space="preserve"> financiera realizada por empresas auditoras externas.</w:t>
      </w:r>
    </w:p>
    <w:p w:rsidR="00122AD6" w:rsidRPr="00122AD6" w:rsidRDefault="00122AD6" w:rsidP="00122AD6">
      <w:pPr>
        <w:jc w:val="both"/>
        <w:rPr>
          <w:rFonts w:ascii="Century Gothic" w:hAnsi="Century Gothic" w:cs="Arial"/>
          <w:color w:val="2B2D35"/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4A3C75" w:rsidRPr="007E5F38" w:rsidTr="004A3352">
        <w:tc>
          <w:tcPr>
            <w:tcW w:w="7054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Analista de Cuentas Contables</w:t>
            </w:r>
          </w:p>
        </w:tc>
        <w:tc>
          <w:tcPr>
            <w:tcW w:w="2835" w:type="dxa"/>
          </w:tcPr>
          <w:p w:rsidR="004A3C75" w:rsidRPr="007E5F38" w:rsidRDefault="004A3C75" w:rsidP="00122AD6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Abril 2012 – Ago. 2013</w:t>
            </w:r>
          </w:p>
        </w:tc>
      </w:tr>
    </w:tbl>
    <w:p w:rsidR="004A3C75" w:rsidRDefault="00122AD6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R</w:t>
      </w:r>
      <w:r w:rsidR="004A3C75" w:rsidRPr="00FF1031">
        <w:rPr>
          <w:rFonts w:ascii="Century Gothic" w:hAnsi="Century Gothic" w:cs="Arial"/>
          <w:sz w:val="18"/>
          <w:szCs w:val="18"/>
        </w:rPr>
        <w:t xml:space="preserve">esponsable </w:t>
      </w:r>
      <w:r w:rsidR="004A3C75">
        <w:rPr>
          <w:rFonts w:ascii="Century Gothic" w:hAnsi="Century Gothic" w:cs="Arial"/>
          <w:sz w:val="18"/>
          <w:szCs w:val="18"/>
        </w:rPr>
        <w:t xml:space="preserve">de la emisión de Análisis de Cuenta de la cartera asignada además de la revisión mensual de cuentas de de gasto, preparación de informes trimestrales para la Suceso y SVS. </w:t>
      </w:r>
      <w:proofErr w:type="gramStart"/>
      <w:r w:rsidR="004A3C75">
        <w:rPr>
          <w:rFonts w:ascii="Century Gothic" w:hAnsi="Century Gothic" w:cs="Arial"/>
          <w:sz w:val="18"/>
          <w:szCs w:val="18"/>
        </w:rPr>
        <w:t>asociada</w:t>
      </w:r>
      <w:proofErr w:type="gramEnd"/>
      <w:r w:rsidR="004A3C75">
        <w:rPr>
          <w:rFonts w:ascii="Century Gothic" w:hAnsi="Century Gothic" w:cs="Arial"/>
          <w:sz w:val="18"/>
          <w:szCs w:val="18"/>
        </w:rPr>
        <w:t xml:space="preserve"> a las cuentas de</w:t>
      </w:r>
      <w:r w:rsidR="000408AD">
        <w:rPr>
          <w:rFonts w:ascii="Century Gothic" w:hAnsi="Century Gothic" w:cs="Arial"/>
          <w:sz w:val="18"/>
          <w:szCs w:val="18"/>
        </w:rPr>
        <w:t xml:space="preserve"> la cartera asignada. Además de</w:t>
      </w:r>
      <w:r w:rsidR="004A3C75">
        <w:rPr>
          <w:rFonts w:ascii="Century Gothic" w:hAnsi="Century Gothic" w:cs="Arial"/>
          <w:sz w:val="18"/>
          <w:szCs w:val="18"/>
        </w:rPr>
        <w:t xml:space="preserve"> llevar la contabilidad de el bienestar de la caja.</w:t>
      </w:r>
    </w:p>
    <w:p w:rsidR="004A3C75" w:rsidRPr="00FF1031" w:rsidRDefault="004A3C75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4A3C75" w:rsidRDefault="004A3C75" w:rsidP="00122AD6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Desarrolle e implemente herramientas que me permitiera hacer mas rápidamente los análisis de cuentas entregados</w:t>
      </w: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 </w:t>
      </w:r>
    </w:p>
    <w:p w:rsidR="002F588A" w:rsidRDefault="002F588A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</w:p>
    <w:p w:rsidR="002F588A" w:rsidRDefault="002F588A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Responsable de llevar la contab</w:t>
      </w:r>
      <w:r w:rsidR="00231F3D">
        <w:rPr>
          <w:rFonts w:ascii="Century Gothic" w:hAnsi="Century Gothic" w:cs="Arial"/>
          <w:sz w:val="18"/>
          <w:szCs w:val="18"/>
          <w:lang w:val="es-MX"/>
        </w:rPr>
        <w:t>ilidad del bienestar de la caja, tanto e</w:t>
      </w:r>
      <w:r w:rsidR="00B75077">
        <w:rPr>
          <w:rFonts w:ascii="Century Gothic" w:hAnsi="Century Gothic" w:cs="Arial"/>
          <w:sz w:val="18"/>
          <w:szCs w:val="18"/>
          <w:lang w:val="es-MX"/>
        </w:rPr>
        <w:t>n materias de activo, pasivo, pé</w:t>
      </w:r>
      <w:r w:rsidR="00231F3D">
        <w:rPr>
          <w:rFonts w:ascii="Century Gothic" w:hAnsi="Century Gothic" w:cs="Arial"/>
          <w:sz w:val="18"/>
          <w:szCs w:val="18"/>
          <w:lang w:val="es-MX"/>
        </w:rPr>
        <w:t>rdidas y ganancias, como también la elaboración del balance mensual , análisis de cuenta de los mismos, los cuales se presentan mensualmente al Directorio de la Caja,</w:t>
      </w:r>
    </w:p>
    <w:p w:rsidR="00231F3D" w:rsidRDefault="00231F3D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4A3C75" w:rsidRDefault="004A3C75" w:rsidP="00122AD6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SERVICIOS COMPARTIDOS CMPC S.A.</w:t>
      </w:r>
    </w:p>
    <w:p w:rsidR="004A3C75" w:rsidRDefault="004A3C75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Empresas CMPC es una compañía</w:t>
      </w:r>
      <w:r w:rsidRPr="00E519A2">
        <w:rPr>
          <w:rFonts w:ascii="Century Gothic" w:hAnsi="Century Gothic" w:cs="Arial"/>
          <w:sz w:val="18"/>
          <w:szCs w:val="18"/>
        </w:rPr>
        <w:t xml:space="preserve">, con más </w:t>
      </w:r>
      <w:r w:rsidRPr="006530B3">
        <w:rPr>
          <w:rFonts w:ascii="Century Gothic" w:hAnsi="Century Gothic" w:cs="Arial"/>
          <w:sz w:val="18"/>
          <w:szCs w:val="18"/>
        </w:rPr>
        <w:t>en 90 años de hist</w:t>
      </w:r>
      <w:r>
        <w:rPr>
          <w:rFonts w:ascii="Century Gothic" w:hAnsi="Century Gothic" w:cs="Arial"/>
          <w:sz w:val="18"/>
          <w:szCs w:val="18"/>
        </w:rPr>
        <w:t xml:space="preserve">oria, Empresas CMPC es una compañía que </w:t>
      </w:r>
      <w:r w:rsidRPr="006530B3">
        <w:rPr>
          <w:rFonts w:ascii="Century Gothic" w:hAnsi="Century Gothic" w:cs="Arial"/>
          <w:sz w:val="18"/>
          <w:szCs w:val="18"/>
        </w:rPr>
        <w:t>ha sorteado numerosas c</w:t>
      </w:r>
      <w:r>
        <w:rPr>
          <w:rFonts w:ascii="Century Gothic" w:hAnsi="Century Gothic" w:cs="Arial"/>
          <w:sz w:val="18"/>
          <w:szCs w:val="18"/>
        </w:rPr>
        <w:t xml:space="preserve">risis y ha salido adelante con </w:t>
      </w:r>
      <w:r w:rsidRPr="006530B3">
        <w:rPr>
          <w:rFonts w:ascii="Century Gothic" w:hAnsi="Century Gothic" w:cs="Arial"/>
          <w:sz w:val="18"/>
          <w:szCs w:val="18"/>
        </w:rPr>
        <w:t>fortaleza, entregando a su</w:t>
      </w:r>
      <w:r>
        <w:rPr>
          <w:rFonts w:ascii="Century Gothic" w:hAnsi="Century Gothic" w:cs="Arial"/>
          <w:sz w:val="18"/>
          <w:szCs w:val="18"/>
        </w:rPr>
        <w:t xml:space="preserve">s colaboradores, accionistas y </w:t>
      </w:r>
      <w:r w:rsidRPr="006530B3">
        <w:rPr>
          <w:rFonts w:ascii="Century Gothic" w:hAnsi="Century Gothic" w:cs="Arial"/>
          <w:sz w:val="18"/>
          <w:szCs w:val="18"/>
        </w:rPr>
        <w:t>clientes, siempre una res</w:t>
      </w:r>
      <w:r>
        <w:rPr>
          <w:rFonts w:ascii="Century Gothic" w:hAnsi="Century Gothic" w:cs="Arial"/>
          <w:sz w:val="18"/>
          <w:szCs w:val="18"/>
        </w:rPr>
        <w:t xml:space="preserve">puesta a tiempo y la confianza </w:t>
      </w:r>
      <w:r w:rsidRPr="006530B3">
        <w:rPr>
          <w:rFonts w:ascii="Century Gothic" w:hAnsi="Century Gothic" w:cs="Arial"/>
          <w:sz w:val="18"/>
          <w:szCs w:val="18"/>
        </w:rPr>
        <w:t>de seguir creciendo.</w:t>
      </w:r>
    </w:p>
    <w:p w:rsidR="004A3352" w:rsidRDefault="004A3352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Esta filial tiene como objetivo </w:t>
      </w:r>
      <w:r w:rsidRPr="006530B3">
        <w:rPr>
          <w:rFonts w:ascii="Century Gothic" w:hAnsi="Century Gothic" w:cs="Arial"/>
          <w:sz w:val="18"/>
          <w:szCs w:val="18"/>
        </w:rPr>
        <w:t>proveer</w:t>
      </w:r>
      <w:r>
        <w:rPr>
          <w:rFonts w:ascii="Century Gothic" w:hAnsi="Century Gothic" w:cs="Arial"/>
          <w:sz w:val="18"/>
          <w:szCs w:val="18"/>
        </w:rPr>
        <w:t xml:space="preserve"> los </w:t>
      </w:r>
      <w:r w:rsidRPr="006530B3">
        <w:rPr>
          <w:rFonts w:ascii="Century Gothic" w:hAnsi="Century Gothic" w:cs="Arial"/>
          <w:sz w:val="18"/>
          <w:szCs w:val="18"/>
        </w:rPr>
        <w:t>servicios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530B3">
        <w:rPr>
          <w:rFonts w:ascii="Century Gothic" w:hAnsi="Century Gothic" w:cs="Arial"/>
          <w:sz w:val="18"/>
          <w:szCs w:val="18"/>
        </w:rPr>
        <w:t>administrativos</w:t>
      </w:r>
      <w:r>
        <w:rPr>
          <w:rFonts w:ascii="Century Gothic" w:hAnsi="Century Gothic" w:cs="Arial"/>
          <w:sz w:val="18"/>
          <w:szCs w:val="18"/>
        </w:rPr>
        <w:t xml:space="preserve"> de contabilidad, abastecimiento, tecnologías de información y comunicaciones y de remuneraciones, que las </w:t>
      </w:r>
      <w:r w:rsidRPr="006530B3">
        <w:rPr>
          <w:rFonts w:ascii="Century Gothic" w:hAnsi="Century Gothic" w:cs="Arial"/>
          <w:sz w:val="18"/>
          <w:szCs w:val="18"/>
        </w:rPr>
        <w:t>á</w:t>
      </w:r>
      <w:r>
        <w:rPr>
          <w:rFonts w:ascii="Century Gothic" w:hAnsi="Century Gothic" w:cs="Arial"/>
          <w:sz w:val="18"/>
          <w:szCs w:val="18"/>
        </w:rPr>
        <w:t xml:space="preserve">reas de negocio de CMPC requieran, con altos estándares de calidad y costos competitivos. Así se busca un constante mejoramiento </w:t>
      </w:r>
      <w:r w:rsidRPr="006530B3">
        <w:rPr>
          <w:rFonts w:ascii="Century Gothic" w:hAnsi="Century Gothic" w:cs="Arial"/>
          <w:sz w:val="18"/>
          <w:szCs w:val="18"/>
        </w:rPr>
        <w:t>y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530B3">
        <w:rPr>
          <w:rFonts w:ascii="Century Gothic" w:hAnsi="Century Gothic" w:cs="Arial"/>
          <w:sz w:val="18"/>
          <w:szCs w:val="18"/>
        </w:rPr>
        <w:t>estandarización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6530B3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sólidos procesos administrativos.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196"/>
        <w:gridCol w:w="283"/>
        <w:gridCol w:w="2410"/>
        <w:gridCol w:w="142"/>
      </w:tblGrid>
      <w:tr w:rsidR="004A3C75" w:rsidRPr="004A3352" w:rsidTr="004A3352">
        <w:tc>
          <w:tcPr>
            <w:tcW w:w="7479" w:type="dxa"/>
            <w:gridSpan w:val="2"/>
          </w:tcPr>
          <w:p w:rsidR="004A3C75" w:rsidRPr="004A3352" w:rsidRDefault="004A3C75" w:rsidP="004A335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4A3C75" w:rsidRPr="004A3352" w:rsidRDefault="004A3C75" w:rsidP="004A3352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22AD6" w:rsidRPr="007E5F38" w:rsidTr="004A3352">
        <w:trPr>
          <w:gridAfter w:val="1"/>
          <w:wAfter w:w="142" w:type="dxa"/>
        </w:trPr>
        <w:tc>
          <w:tcPr>
            <w:tcW w:w="7196" w:type="dxa"/>
          </w:tcPr>
          <w:p w:rsidR="00122AD6" w:rsidRPr="007E5F38" w:rsidRDefault="00122AD6" w:rsidP="007448A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Analista de Cuenta Contable.</w:t>
            </w:r>
          </w:p>
        </w:tc>
        <w:tc>
          <w:tcPr>
            <w:tcW w:w="2693" w:type="dxa"/>
            <w:gridSpan w:val="2"/>
          </w:tcPr>
          <w:p w:rsidR="00122AD6" w:rsidRPr="007E5F38" w:rsidRDefault="00122AD6" w:rsidP="007448A8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Junio. 2007 – Feb.2012</w:t>
            </w:r>
          </w:p>
        </w:tc>
      </w:tr>
    </w:tbl>
    <w:p w:rsidR="00122AD6" w:rsidRDefault="00122AD6" w:rsidP="00122AD6">
      <w:pPr>
        <w:jc w:val="both"/>
        <w:rPr>
          <w:rFonts w:ascii="Century Gothic" w:hAnsi="Century Gothic" w:cs="Arial"/>
          <w:sz w:val="18"/>
          <w:szCs w:val="18"/>
        </w:rPr>
      </w:pPr>
      <w:r w:rsidRPr="00FF1031">
        <w:rPr>
          <w:rFonts w:ascii="Century Gothic" w:hAnsi="Century Gothic" w:cs="Arial"/>
          <w:sz w:val="18"/>
          <w:szCs w:val="18"/>
        </w:rPr>
        <w:t xml:space="preserve">Responsable </w:t>
      </w:r>
      <w:r>
        <w:rPr>
          <w:rFonts w:ascii="Century Gothic" w:hAnsi="Century Gothic" w:cs="Arial"/>
          <w:sz w:val="18"/>
          <w:szCs w:val="18"/>
        </w:rPr>
        <w:t>de la emisión de Análisis de Cuenta de la cuentas asociadas a remuneraciones, provisiones del el holding, contabilización de finiquitos, contabilización de Bienestar, anticipo a trabajadores, preparación de inf</w:t>
      </w:r>
      <w:r w:rsidR="00DF45D6">
        <w:rPr>
          <w:rFonts w:ascii="Century Gothic" w:hAnsi="Century Gothic" w:cs="Arial"/>
          <w:sz w:val="18"/>
          <w:szCs w:val="18"/>
        </w:rPr>
        <w:t>ormes trimestrales para la FECU,</w:t>
      </w:r>
      <w:r>
        <w:rPr>
          <w:rFonts w:ascii="Century Gothic" w:hAnsi="Century Gothic" w:cs="Arial"/>
          <w:sz w:val="18"/>
          <w:szCs w:val="18"/>
        </w:rPr>
        <w:t xml:space="preserve"> asociada a las cuentas de Remuneraciones, IAS.</w:t>
      </w:r>
    </w:p>
    <w:p w:rsidR="00122AD6" w:rsidRDefault="00122AD6" w:rsidP="00122AD6">
      <w:pPr>
        <w:pStyle w:val="Ttulo5"/>
        <w:rPr>
          <w:rFonts w:ascii="Century Gothic" w:hAnsi="Century Gothic" w:cs="Arial"/>
          <w:sz w:val="18"/>
          <w:szCs w:val="18"/>
        </w:rPr>
      </w:pPr>
    </w:p>
    <w:p w:rsidR="004A3C75" w:rsidRPr="002B1C42" w:rsidRDefault="004A3C75" w:rsidP="00122AD6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CUARENTA Y CUATRO LTDA.</w:t>
      </w:r>
    </w:p>
    <w:p w:rsidR="004A3C75" w:rsidRPr="00E519A2" w:rsidRDefault="004A3C75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Cuarenta y cuatro ltda.es una empresa dedicada a la Gastronomía</w:t>
      </w:r>
    </w:p>
    <w:p w:rsidR="004A3C75" w:rsidRPr="00581742" w:rsidRDefault="004A3C75" w:rsidP="00122AD6">
      <w:pPr>
        <w:rPr>
          <w:rFonts w:ascii="Century Gothic" w:hAnsi="Century Gothic" w:cs="Arial"/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4A3C75" w:rsidRPr="007E5F38" w:rsidTr="004A3352">
        <w:tc>
          <w:tcPr>
            <w:tcW w:w="7338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Jefe Administrativo</w:t>
            </w:r>
          </w:p>
        </w:tc>
        <w:tc>
          <w:tcPr>
            <w:tcW w:w="2551" w:type="dxa"/>
          </w:tcPr>
          <w:p w:rsidR="004A3C75" w:rsidRPr="007E5F38" w:rsidRDefault="00B75077" w:rsidP="00122AD6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Nov. 2006 – Feb.</w:t>
            </w:r>
            <w:r w:rsidR="004A3C75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2007</w:t>
            </w:r>
          </w:p>
        </w:tc>
      </w:tr>
    </w:tbl>
    <w:p w:rsidR="004A3C75" w:rsidRDefault="004A3C75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Encargada de la administración de la oficina preocupada de la contratación de personal, </w:t>
      </w:r>
      <w:r w:rsidRPr="002B1C42">
        <w:rPr>
          <w:rFonts w:ascii="Century Gothic" w:hAnsi="Century Gothic" w:cs="Arial"/>
          <w:sz w:val="18"/>
          <w:szCs w:val="18"/>
          <w:lang w:val="es-MX"/>
        </w:rPr>
        <w:t>de</w:t>
      </w:r>
      <w:r>
        <w:rPr>
          <w:rFonts w:ascii="Century Gothic" w:hAnsi="Century Gothic" w:cs="Arial"/>
          <w:sz w:val="18"/>
          <w:szCs w:val="18"/>
          <w:lang w:val="es-MX"/>
        </w:rPr>
        <w:t xml:space="preserve">l </w:t>
      </w:r>
      <w:r w:rsidRPr="002B1C42">
        <w:rPr>
          <w:rFonts w:ascii="Century Gothic" w:hAnsi="Century Gothic" w:cs="Arial"/>
          <w:sz w:val="18"/>
          <w:szCs w:val="18"/>
          <w:lang w:val="es-MX"/>
        </w:rPr>
        <w:t>stock</w:t>
      </w:r>
      <w:r>
        <w:rPr>
          <w:rFonts w:ascii="Century Gothic" w:hAnsi="Century Gothic" w:cs="Arial"/>
          <w:sz w:val="18"/>
          <w:szCs w:val="18"/>
          <w:lang w:val="es-MX"/>
        </w:rPr>
        <w:t xml:space="preserve"> del restaurant</w:t>
      </w:r>
      <w:r w:rsidRPr="002B1C42">
        <w:rPr>
          <w:rFonts w:ascii="Century Gothic" w:hAnsi="Century Gothic" w:cs="Arial"/>
          <w:sz w:val="18"/>
          <w:szCs w:val="18"/>
          <w:lang w:val="es-MX"/>
        </w:rPr>
        <w:t xml:space="preserve"> y velando por el constante equilibrio del mismo según la demanda del mercado; del apoyo en el manejo de promociones e implementación de campañas dirigidas al cliente final; de la evaluación de costos y beneficios de cada campaña </w:t>
      </w:r>
      <w:r>
        <w:rPr>
          <w:rFonts w:ascii="Century Gothic" w:hAnsi="Century Gothic" w:cs="Arial"/>
          <w:sz w:val="18"/>
          <w:szCs w:val="18"/>
          <w:lang w:val="es-MX"/>
        </w:rPr>
        <w:t>según la estrategia de la empresa, personal a cargo 2.</w:t>
      </w:r>
    </w:p>
    <w:p w:rsidR="004A3C75" w:rsidRPr="00FF1031" w:rsidRDefault="004A3C75" w:rsidP="00122AD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4A3C75" w:rsidRPr="004A1231" w:rsidRDefault="004A3C75" w:rsidP="00122AD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Logré un oportuno abastecimiento de la bodega, disminuyendo los faltantes de producto.</w:t>
      </w:r>
    </w:p>
    <w:p w:rsidR="004A3C75" w:rsidRPr="00045BD8" w:rsidRDefault="004A3C75" w:rsidP="00122AD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Implementé reporte para seguimiento de stock.</w:t>
      </w:r>
    </w:p>
    <w:p w:rsidR="004A3C75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A3C75" w:rsidRPr="002B1C42" w:rsidRDefault="00586B14" w:rsidP="00122AD6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Cía.</w:t>
      </w:r>
      <w:r w:rsidR="004A3C75">
        <w:rPr>
          <w:rFonts w:ascii="Century Gothic" w:hAnsi="Century Gothic" w:cs="Arial"/>
          <w:sz w:val="18"/>
          <w:szCs w:val="18"/>
        </w:rPr>
        <w:t xml:space="preserve"> Minera Cerro Bayo S.A.</w:t>
      </w:r>
    </w:p>
    <w:p w:rsidR="004A3C75" w:rsidRDefault="004A3C75" w:rsidP="00122AD6">
      <w:pPr>
        <w:jc w:val="both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AE7F08">
        <w:rPr>
          <w:rFonts w:ascii="Century Gothic" w:hAnsi="Century Gothic" w:cs="Arial"/>
          <w:sz w:val="18"/>
          <w:szCs w:val="18"/>
        </w:rPr>
        <w:t>Compañía Minera Cerro</w:t>
      </w:r>
      <w:r w:rsidR="00625A6D">
        <w:rPr>
          <w:rFonts w:ascii="Century Gothic" w:hAnsi="Century Gothic" w:cs="Arial"/>
          <w:sz w:val="18"/>
          <w:szCs w:val="18"/>
        </w:rPr>
        <w:t xml:space="preserve"> </w:t>
      </w:r>
      <w:r w:rsidR="00625A6D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B</w:t>
      </w:r>
      <w:r w:rsidR="00625A6D" w:rsidRPr="00AE7F08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ayo</w:t>
      </w:r>
      <w:r w:rsidR="00625A6D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 xml:space="preserve"> S.A.</w:t>
      </w:r>
      <w:r w:rsidRPr="00AE7F08">
        <w:rPr>
          <w:rFonts w:ascii="Century Gothic" w:hAnsi="Century Gothic" w:cs="Arial"/>
          <w:sz w:val="18"/>
          <w:szCs w:val="18"/>
        </w:rPr>
        <w:t xml:space="preserve"> “Subsidiaria de Coeur D’ Alene Mines casa matriz u</w:t>
      </w:r>
      <w:r w:rsidR="00625A6D">
        <w:rPr>
          <w:rFonts w:ascii="Century Gothic" w:hAnsi="Century Gothic" w:cs="Arial"/>
          <w:sz w:val="18"/>
          <w:szCs w:val="18"/>
        </w:rPr>
        <w:t>bicada en Idaho,</w:t>
      </w:r>
      <w:bookmarkStart w:id="0" w:name="_GoBack"/>
      <w:bookmarkEnd w:id="0"/>
      <w:r w:rsidR="00625A6D">
        <w:rPr>
          <w:rFonts w:ascii="Century Gothic" w:hAnsi="Century Gothic" w:cs="Arial"/>
          <w:sz w:val="18"/>
          <w:szCs w:val="18"/>
        </w:rPr>
        <w:t xml:space="preserve"> Estados Unidos”</w:t>
      </w:r>
      <w:r w:rsidR="00625A6D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 xml:space="preserve"> </w:t>
      </w:r>
      <w:r w:rsidRPr="00AE7F08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tiene, entre sus activos más valiosos, la mina de plata y oro ubicada en la Patagonia chilena, cuyas faenas se encuentran paralizadas desde fines de 2008 por la baja producción en el yacimiento y condiciones de precio de los minerales que no hacían rentable la operación para sus antiguos dueños</w:t>
      </w:r>
    </w:p>
    <w:p w:rsidR="004A3C75" w:rsidRPr="00581742" w:rsidRDefault="004A3C75" w:rsidP="00122AD6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912"/>
        <w:gridCol w:w="2977"/>
      </w:tblGrid>
      <w:tr w:rsidR="004A3C75" w:rsidRPr="007E5F38" w:rsidTr="004A3352">
        <w:tc>
          <w:tcPr>
            <w:tcW w:w="6912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Encargada de Cuentas por Pagar</w:t>
            </w:r>
          </w:p>
        </w:tc>
        <w:tc>
          <w:tcPr>
            <w:tcW w:w="2977" w:type="dxa"/>
          </w:tcPr>
          <w:p w:rsidR="004A3C75" w:rsidRPr="007E5F38" w:rsidRDefault="004A3C75" w:rsidP="00122AD6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Sept. 2005 – Sept.2006</w:t>
            </w:r>
          </w:p>
        </w:tc>
      </w:tr>
    </w:tbl>
    <w:p w:rsidR="004A3C75" w:rsidRDefault="004A3C75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Encargada de Cuentas por Pagar a nivel nacional e internacional, además de los análisis de las cuentas proveedores, e iva., confección del iva.  para el formulario 29,  personal a cargo 1 persona.</w:t>
      </w:r>
    </w:p>
    <w:p w:rsidR="004A3C75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A3C75" w:rsidRPr="00581742" w:rsidRDefault="004A3C75" w:rsidP="00122AD6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Inmobiliaria y Comercial Persa LOS MORROS S.A.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4A3C75" w:rsidRPr="007E5F38" w:rsidTr="004A3352">
        <w:trPr>
          <w:trHeight w:val="265"/>
        </w:trPr>
        <w:tc>
          <w:tcPr>
            <w:tcW w:w="7479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Contador General – Encargado de Oficina.</w:t>
            </w:r>
          </w:p>
        </w:tc>
        <w:tc>
          <w:tcPr>
            <w:tcW w:w="2410" w:type="dxa"/>
          </w:tcPr>
          <w:p w:rsidR="004A3C75" w:rsidRPr="007E5F38" w:rsidRDefault="004A3C75" w:rsidP="00717496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Ene.200</w:t>
            </w:r>
            <w:r w:rsidR="00B34F8D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4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– Sept.2005</w:t>
            </w:r>
          </w:p>
        </w:tc>
      </w:tr>
    </w:tbl>
    <w:p w:rsidR="00122AD6" w:rsidRPr="0008730E" w:rsidRDefault="00122AD6" w:rsidP="00122AD6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Encargada de la administración de la oficina preocupada de la contratación de personal, de la conciliación bancaria y control de gastos, como también de los ingresos de la misma, llevando el contabilidad de la empresa totalmente, y su repres</w:t>
      </w:r>
      <w:r w:rsidR="00B75077">
        <w:rPr>
          <w:rFonts w:ascii="Century Gothic" w:hAnsi="Century Gothic" w:cs="Arial"/>
          <w:sz w:val="18"/>
          <w:szCs w:val="18"/>
          <w:lang w:val="es-MX"/>
        </w:rPr>
        <w:t>entación ante el SII, Tesorería y otros  instituciones.</w:t>
      </w:r>
    </w:p>
    <w:p w:rsidR="004A3C75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A3C75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EDUCACION</w:t>
      </w:r>
    </w:p>
    <w:p w:rsidR="00DF45D6" w:rsidRPr="004A1231" w:rsidRDefault="00DF45D6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A3C75" w:rsidRDefault="004A3C75" w:rsidP="00122AD6">
      <w:pPr>
        <w:pStyle w:val="Ttulo3"/>
        <w:rPr>
          <w:rFonts w:ascii="Century Gothic" w:hAnsi="Century Gothic" w:cs="Arial"/>
          <w:sz w:val="18"/>
          <w:szCs w:val="18"/>
        </w:rPr>
      </w:pPr>
      <w:r w:rsidRPr="004A1231">
        <w:rPr>
          <w:rFonts w:ascii="Century Gothic" w:hAnsi="Century Gothic" w:cs="Arial"/>
          <w:sz w:val="18"/>
          <w:szCs w:val="18"/>
        </w:rPr>
        <w:t xml:space="preserve">UNIVERSIDAD </w:t>
      </w:r>
      <w:r>
        <w:rPr>
          <w:rFonts w:ascii="Century Gothic" w:hAnsi="Century Gothic" w:cs="Arial"/>
          <w:sz w:val="18"/>
          <w:szCs w:val="18"/>
        </w:rPr>
        <w:t>CENTRAL DE CHILE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0"/>
        <w:gridCol w:w="2397"/>
      </w:tblGrid>
      <w:tr w:rsidR="004A3C75" w:rsidRPr="007E5F38" w:rsidTr="00EA3699">
        <w:tc>
          <w:tcPr>
            <w:tcW w:w="8188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Ingeniería Civil Industrial</w:t>
            </w:r>
            <w:r w:rsidR="00DF45D6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(titulado)</w:t>
            </w:r>
          </w:p>
        </w:tc>
        <w:tc>
          <w:tcPr>
            <w:tcW w:w="2552" w:type="dxa"/>
          </w:tcPr>
          <w:p w:rsidR="004A3C75" w:rsidRPr="007E5F38" w:rsidRDefault="004A3C75" w:rsidP="00122AD6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2010-2011</w:t>
            </w:r>
          </w:p>
        </w:tc>
      </w:tr>
    </w:tbl>
    <w:p w:rsidR="004A3C75" w:rsidRDefault="004A3C75" w:rsidP="00122AD6">
      <w:pPr>
        <w:pStyle w:val="Ttulo3"/>
        <w:rPr>
          <w:rFonts w:ascii="Century Gothic" w:hAnsi="Century Gothic" w:cs="Arial"/>
          <w:sz w:val="18"/>
          <w:szCs w:val="18"/>
        </w:rPr>
      </w:pPr>
      <w:r w:rsidRPr="004A1231">
        <w:rPr>
          <w:rFonts w:ascii="Century Gothic" w:hAnsi="Century Gothic" w:cs="Arial"/>
          <w:sz w:val="18"/>
          <w:szCs w:val="18"/>
        </w:rPr>
        <w:t xml:space="preserve">UNIVERSIDAD </w:t>
      </w:r>
      <w:r>
        <w:rPr>
          <w:rFonts w:ascii="Century Gothic" w:hAnsi="Century Gothic" w:cs="Arial"/>
          <w:sz w:val="18"/>
          <w:szCs w:val="18"/>
        </w:rPr>
        <w:t>DE CONCEPCION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4"/>
        <w:gridCol w:w="2393"/>
      </w:tblGrid>
      <w:tr w:rsidR="004A3C75" w:rsidRPr="007E5F38" w:rsidTr="00EA3699">
        <w:tc>
          <w:tcPr>
            <w:tcW w:w="8188" w:type="dxa"/>
          </w:tcPr>
          <w:p w:rsidR="004A3C75" w:rsidRPr="007E5F38" w:rsidRDefault="004A3C75" w:rsidP="00122AD6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Contador Auditor</w:t>
            </w:r>
            <w:r w:rsidR="00DF45D6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(titulado)</w:t>
            </w:r>
          </w:p>
        </w:tc>
        <w:tc>
          <w:tcPr>
            <w:tcW w:w="2552" w:type="dxa"/>
          </w:tcPr>
          <w:p w:rsidR="004A3C75" w:rsidRPr="007E5F38" w:rsidRDefault="004A3C75" w:rsidP="00122AD6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1997 - 2002</w:t>
            </w:r>
          </w:p>
        </w:tc>
      </w:tr>
    </w:tbl>
    <w:p w:rsidR="004A3C75" w:rsidRPr="00F156C6" w:rsidRDefault="004A3C75" w:rsidP="00122AD6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COLEGIO SAN PEDRO NOLASCO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5"/>
        <w:gridCol w:w="2392"/>
      </w:tblGrid>
      <w:tr w:rsidR="004A3C75" w:rsidRPr="00C40A40" w:rsidTr="00EA3699">
        <w:tc>
          <w:tcPr>
            <w:tcW w:w="8188" w:type="dxa"/>
          </w:tcPr>
          <w:p w:rsidR="004A3C75" w:rsidRPr="00C40A40" w:rsidRDefault="004A3C75" w:rsidP="00122AD6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>Enseñanza Básica y Media</w:t>
            </w:r>
          </w:p>
        </w:tc>
        <w:tc>
          <w:tcPr>
            <w:tcW w:w="2552" w:type="dxa"/>
          </w:tcPr>
          <w:p w:rsidR="004A3C75" w:rsidRPr="00C40A40" w:rsidRDefault="004A3C75" w:rsidP="00122AD6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>19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76</w:t>
            </w: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- 19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88</w:t>
            </w:r>
          </w:p>
        </w:tc>
      </w:tr>
    </w:tbl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</w:p>
    <w:p w:rsidR="004A3C75" w:rsidRPr="007E5F38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OTROS</w:t>
      </w:r>
    </w:p>
    <w:p w:rsidR="004A3C75" w:rsidRDefault="004A3C75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Manejo a nivel avanzado de Office,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Softland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, Oracle 11i,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Transtecnia</w:t>
      </w:r>
      <w:proofErr w:type="spellEnd"/>
    </w:p>
    <w:p w:rsidR="004A3C75" w:rsidRDefault="004A3C75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Manejo a nivel básico de Access</w:t>
      </w:r>
    </w:p>
    <w:p w:rsidR="00B75077" w:rsidRPr="00911D17" w:rsidRDefault="00B75077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 w:rsidRPr="00911D17">
        <w:rPr>
          <w:rFonts w:ascii="Century Gothic" w:hAnsi="Century Gothic" w:cs="Arial"/>
          <w:sz w:val="18"/>
          <w:szCs w:val="18"/>
          <w:lang w:val="es-MX"/>
        </w:rPr>
        <w:t xml:space="preserve">Conocimientos avanzados de </w:t>
      </w:r>
      <w:proofErr w:type="spellStart"/>
      <w:r w:rsidRPr="00911D17">
        <w:rPr>
          <w:rFonts w:ascii="Century Gothic" w:hAnsi="Century Gothic" w:cs="Arial"/>
          <w:sz w:val="18"/>
          <w:szCs w:val="18"/>
          <w:lang w:val="es-MX"/>
        </w:rPr>
        <w:t>Sap</w:t>
      </w:r>
      <w:proofErr w:type="spellEnd"/>
      <w:r w:rsidRPr="00911D17">
        <w:rPr>
          <w:rFonts w:ascii="Century Gothic" w:hAnsi="Century Gothic" w:cs="Arial"/>
          <w:sz w:val="18"/>
          <w:szCs w:val="18"/>
          <w:lang w:val="es-MX"/>
        </w:rPr>
        <w:t xml:space="preserve"> Fi-</w:t>
      </w:r>
      <w:proofErr w:type="spellStart"/>
      <w:r w:rsidRPr="00911D17">
        <w:rPr>
          <w:rFonts w:ascii="Century Gothic" w:hAnsi="Century Gothic" w:cs="Arial"/>
          <w:sz w:val="18"/>
          <w:szCs w:val="18"/>
          <w:lang w:val="es-MX"/>
        </w:rPr>
        <w:t>co</w:t>
      </w:r>
      <w:proofErr w:type="spellEnd"/>
      <w:r w:rsidRPr="00911D17">
        <w:rPr>
          <w:rFonts w:ascii="Century Gothic" w:hAnsi="Century Gothic" w:cs="Arial"/>
          <w:sz w:val="18"/>
          <w:szCs w:val="18"/>
          <w:lang w:val="es-MX"/>
        </w:rPr>
        <w:t xml:space="preserve">, </w:t>
      </w:r>
      <w:proofErr w:type="spellStart"/>
      <w:r w:rsidRPr="00911D17">
        <w:rPr>
          <w:rFonts w:ascii="Century Gothic" w:hAnsi="Century Gothic" w:cs="Arial"/>
          <w:sz w:val="18"/>
          <w:szCs w:val="18"/>
          <w:lang w:val="es-MX"/>
        </w:rPr>
        <w:t>Tr</w:t>
      </w:r>
      <w:proofErr w:type="spellEnd"/>
      <w:r w:rsidRPr="00911D17">
        <w:rPr>
          <w:rFonts w:ascii="Century Gothic" w:hAnsi="Century Gothic" w:cs="Arial"/>
          <w:sz w:val="18"/>
          <w:szCs w:val="18"/>
          <w:lang w:val="es-MX"/>
        </w:rPr>
        <w:t>, Ap.</w:t>
      </w:r>
    </w:p>
    <w:p w:rsidR="004A3C75" w:rsidRDefault="004A3C75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 w:rsidRPr="001315AA">
        <w:rPr>
          <w:rFonts w:ascii="Century Gothic" w:hAnsi="Century Gothic" w:cs="Arial"/>
          <w:sz w:val="18"/>
          <w:szCs w:val="18"/>
          <w:lang w:val="es-MX"/>
        </w:rPr>
        <w:t xml:space="preserve">Ayudante de las cátedras de </w:t>
      </w:r>
      <w:r>
        <w:rPr>
          <w:rFonts w:ascii="Century Gothic" w:hAnsi="Century Gothic" w:cs="Arial"/>
          <w:sz w:val="18"/>
          <w:szCs w:val="18"/>
          <w:lang w:val="es-MX"/>
        </w:rPr>
        <w:t xml:space="preserve">Tributación Aplicada </w:t>
      </w:r>
      <w:r w:rsidRPr="001315AA">
        <w:rPr>
          <w:rFonts w:ascii="Century Gothic" w:hAnsi="Century Gothic" w:cs="Arial"/>
          <w:sz w:val="18"/>
          <w:szCs w:val="18"/>
          <w:lang w:val="es-MX"/>
        </w:rPr>
        <w:t xml:space="preserve">para la carrera de </w:t>
      </w:r>
      <w:r>
        <w:rPr>
          <w:rFonts w:ascii="Century Gothic" w:hAnsi="Century Gothic" w:cs="Arial"/>
          <w:sz w:val="18"/>
          <w:szCs w:val="18"/>
          <w:lang w:val="es-MX"/>
        </w:rPr>
        <w:t>Auditoria</w:t>
      </w:r>
      <w:r w:rsidRPr="001315AA">
        <w:rPr>
          <w:rFonts w:ascii="Century Gothic" w:hAnsi="Century Gothic" w:cs="Arial"/>
          <w:sz w:val="18"/>
          <w:szCs w:val="18"/>
          <w:lang w:val="es-MX"/>
        </w:rPr>
        <w:t xml:space="preserve">, Universidad </w:t>
      </w:r>
      <w:r>
        <w:rPr>
          <w:rFonts w:ascii="Century Gothic" w:hAnsi="Century Gothic" w:cs="Arial"/>
          <w:sz w:val="18"/>
          <w:szCs w:val="18"/>
          <w:lang w:val="es-MX"/>
        </w:rPr>
        <w:t>de Concepción</w:t>
      </w:r>
      <w:r w:rsidRPr="001315AA">
        <w:rPr>
          <w:rFonts w:ascii="Century Gothic" w:hAnsi="Century Gothic" w:cs="Arial"/>
          <w:sz w:val="18"/>
          <w:szCs w:val="18"/>
          <w:lang w:val="es-MX"/>
        </w:rPr>
        <w:t>, 200</w:t>
      </w:r>
      <w:r>
        <w:rPr>
          <w:rFonts w:ascii="Century Gothic" w:hAnsi="Century Gothic" w:cs="Arial"/>
          <w:sz w:val="18"/>
          <w:szCs w:val="18"/>
          <w:lang w:val="es-MX"/>
        </w:rPr>
        <w:t>2.</w:t>
      </w:r>
    </w:p>
    <w:p w:rsidR="004A3C75" w:rsidRDefault="004A3C75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Profesor de Relaciones Interpersonales a Liceo Comercial De Concepción, 2003</w:t>
      </w:r>
    </w:p>
    <w:p w:rsidR="004A3C75" w:rsidRPr="004A1231" w:rsidRDefault="004A3C75" w:rsidP="00122AD6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Lexis nexis “Seminario de Normas IFRS” Santiago 2008</w:t>
      </w:r>
    </w:p>
    <w:p w:rsidR="004A3C75" w:rsidRPr="004A1231" w:rsidRDefault="004A3C75" w:rsidP="00122AD6">
      <w:pPr>
        <w:pStyle w:val="Textoindependiente2"/>
        <w:rPr>
          <w:rFonts w:ascii="Century Gothic" w:hAnsi="Century Gothic"/>
          <w:b/>
          <w:bCs/>
          <w:i/>
          <w:iCs/>
          <w:sz w:val="18"/>
          <w:szCs w:val="18"/>
        </w:rPr>
      </w:pPr>
    </w:p>
    <w:p w:rsidR="004A3C75" w:rsidRPr="007E5F38" w:rsidRDefault="004A3C75" w:rsidP="00122AD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PERSONAL</w:t>
      </w:r>
    </w:p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</w:p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Nacionalidad </w:t>
      </w:r>
      <w:r>
        <w:rPr>
          <w:rFonts w:ascii="Century Gothic" w:hAnsi="Century Gothic" w:cs="Arial"/>
          <w:sz w:val="18"/>
          <w:szCs w:val="18"/>
          <w:lang w:val="es-MX"/>
        </w:rPr>
        <w:tab/>
        <w:t>: Chilena</w:t>
      </w:r>
    </w:p>
    <w:p w:rsidR="004A3C75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>
        <w:rPr>
          <w:rFonts w:ascii="Century Gothic" w:hAnsi="Century Gothic" w:cs="Arial"/>
          <w:sz w:val="18"/>
          <w:szCs w:val="18"/>
          <w:lang w:val="es-MX"/>
        </w:rPr>
        <w:tab/>
        <w:t>: 09 de Noviembre de 1971</w:t>
      </w:r>
    </w:p>
    <w:p w:rsidR="004A3C75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C. Identidad</w:t>
      </w:r>
      <w:r>
        <w:rPr>
          <w:rFonts w:ascii="Century Gothic" w:hAnsi="Century Gothic" w:cs="Arial"/>
          <w:sz w:val="18"/>
          <w:szCs w:val="18"/>
          <w:lang w:val="es-MX"/>
        </w:rPr>
        <w:tab/>
        <w:t>: 11.901.376-3</w:t>
      </w:r>
    </w:p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>
        <w:rPr>
          <w:rFonts w:ascii="Century Gothic" w:hAnsi="Century Gothic" w:cs="Arial"/>
          <w:sz w:val="18"/>
          <w:szCs w:val="18"/>
          <w:lang w:val="es-MX"/>
        </w:rPr>
        <w:tab/>
        <w:t>: Soltera, sin hijos</w:t>
      </w:r>
    </w:p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Idiomas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Pr="004A1231">
        <w:rPr>
          <w:rFonts w:ascii="Century Gothic" w:hAnsi="Century Gothic" w:cs="Arial"/>
          <w:sz w:val="18"/>
          <w:szCs w:val="18"/>
          <w:lang w:val="es-MX"/>
        </w:rPr>
        <w:t>Dominio del español</w:t>
      </w:r>
      <w:r>
        <w:rPr>
          <w:rFonts w:ascii="Century Gothic" w:hAnsi="Century Gothic" w:cs="Arial"/>
          <w:sz w:val="18"/>
          <w:szCs w:val="18"/>
          <w:lang w:val="es-MX"/>
        </w:rPr>
        <w:t xml:space="preserve"> avanzado</w:t>
      </w: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 e inglés</w:t>
      </w:r>
      <w:r>
        <w:rPr>
          <w:rFonts w:ascii="Century Gothic" w:hAnsi="Century Gothic" w:cs="Arial"/>
          <w:sz w:val="18"/>
          <w:szCs w:val="18"/>
          <w:lang w:val="es-MX"/>
        </w:rPr>
        <w:t xml:space="preserve"> nivel básico</w:t>
      </w:r>
    </w:p>
    <w:p w:rsidR="004A3C75" w:rsidRPr="004A1231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Deportes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>
        <w:rPr>
          <w:rFonts w:ascii="Century Gothic" w:hAnsi="Century Gothic" w:cs="Arial"/>
          <w:sz w:val="18"/>
          <w:szCs w:val="18"/>
          <w:lang w:val="es-MX"/>
        </w:rPr>
        <w:t xml:space="preserve">Básquetbol, Natación. </w:t>
      </w:r>
    </w:p>
    <w:p w:rsidR="004A3C75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Hobbies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Pr="004A1231">
        <w:rPr>
          <w:rFonts w:ascii="Century Gothic" w:hAnsi="Century Gothic" w:cs="Arial"/>
          <w:sz w:val="18"/>
          <w:szCs w:val="18"/>
          <w:lang w:val="es-MX"/>
        </w:rPr>
        <w:t>:</w:t>
      </w:r>
      <w:r>
        <w:rPr>
          <w:rFonts w:ascii="Century Gothic" w:hAnsi="Century Gothic" w:cs="Arial"/>
          <w:sz w:val="18"/>
          <w:szCs w:val="18"/>
          <w:lang w:val="es-MX"/>
        </w:rPr>
        <w:t xml:space="preserve"> Pintura, </w:t>
      </w:r>
      <w:r w:rsidRPr="004A1231">
        <w:rPr>
          <w:rFonts w:ascii="Century Gothic" w:hAnsi="Century Gothic" w:cs="Arial"/>
          <w:sz w:val="18"/>
          <w:szCs w:val="18"/>
          <w:lang w:val="es-MX"/>
        </w:rPr>
        <w:t>Música</w:t>
      </w:r>
      <w:r>
        <w:rPr>
          <w:rFonts w:ascii="Century Gothic" w:hAnsi="Century Gothic" w:cs="Arial"/>
          <w:sz w:val="18"/>
          <w:szCs w:val="18"/>
          <w:lang w:val="es-MX"/>
        </w:rPr>
        <w:t>, viajes, teatro</w:t>
      </w:r>
    </w:p>
    <w:p w:rsidR="004A3C75" w:rsidRDefault="004A3C75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Disponibilidad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FF1502">
        <w:rPr>
          <w:rFonts w:ascii="Century Gothic" w:hAnsi="Century Gothic" w:cs="Arial"/>
          <w:sz w:val="18"/>
          <w:szCs w:val="18"/>
          <w:lang w:val="es-MX"/>
        </w:rPr>
        <w:t>Inmediata</w:t>
      </w:r>
    </w:p>
    <w:p w:rsidR="00911D17" w:rsidRDefault="00911D17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Preten</w:t>
      </w:r>
      <w:r w:rsidR="00D13586">
        <w:rPr>
          <w:rFonts w:ascii="Century Gothic" w:hAnsi="Century Gothic" w:cs="Arial"/>
          <w:sz w:val="18"/>
          <w:szCs w:val="18"/>
          <w:lang w:val="es-MX"/>
        </w:rPr>
        <w:t>siones de renta: $1.200.000.- lí</w:t>
      </w:r>
      <w:r>
        <w:rPr>
          <w:rFonts w:ascii="Century Gothic" w:hAnsi="Century Gothic" w:cs="Arial"/>
          <w:sz w:val="18"/>
          <w:szCs w:val="18"/>
          <w:lang w:val="es-MX"/>
        </w:rPr>
        <w:t>quidos</w:t>
      </w:r>
    </w:p>
    <w:p w:rsidR="00EF19FF" w:rsidRDefault="00EF19FF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Referencias:</w:t>
      </w:r>
    </w:p>
    <w:p w:rsidR="00EF19FF" w:rsidRDefault="00615A19" w:rsidP="00122AD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José Manuel Burgos Caro; Jefe Corporativo de Contabilidad CCAF La Araucana</w:t>
      </w:r>
      <w:r w:rsidR="00625A6D">
        <w:rPr>
          <w:rFonts w:ascii="Century Gothic" w:hAnsi="Century Gothic" w:cs="Arial"/>
          <w:sz w:val="18"/>
          <w:szCs w:val="18"/>
          <w:lang w:val="es-MX"/>
        </w:rPr>
        <w:t>;</w:t>
      </w:r>
      <w:r>
        <w:rPr>
          <w:rFonts w:ascii="Century Gothic" w:hAnsi="Century Gothic" w:cs="Arial"/>
          <w:sz w:val="18"/>
          <w:szCs w:val="18"/>
          <w:lang w:val="es-MX"/>
        </w:rPr>
        <w:t xml:space="preserve"> +56973996266</w:t>
      </w:r>
    </w:p>
    <w:p w:rsidR="00615A19" w:rsidRPr="00E33404" w:rsidRDefault="00615A19" w:rsidP="00122AD6">
      <w:pPr>
        <w:rPr>
          <w:rFonts w:ascii="Century Gothic" w:hAnsi="Century Gothic" w:cs="Arial"/>
          <w:sz w:val="18"/>
          <w:szCs w:val="18"/>
          <w:vertAlign w:val="superscript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Ingrid Reyes</w:t>
      </w:r>
      <w:r w:rsidR="00625A6D">
        <w:rPr>
          <w:rFonts w:ascii="Century Gothic" w:hAnsi="Century Gothic" w:cs="Arial"/>
          <w:sz w:val="18"/>
          <w:szCs w:val="18"/>
          <w:lang w:val="es-MX"/>
        </w:rPr>
        <w:t>; Ex subgerente Finanzas y contabilidad CCAF La araucana</w:t>
      </w:r>
      <w:r>
        <w:rPr>
          <w:rFonts w:ascii="Century Gothic" w:hAnsi="Century Gothic" w:cs="Arial"/>
          <w:sz w:val="18"/>
          <w:szCs w:val="18"/>
          <w:lang w:val="es-MX"/>
        </w:rPr>
        <w:t>; +56994792010</w:t>
      </w:r>
    </w:p>
    <w:sectPr w:rsidR="00615A19" w:rsidRPr="00E33404" w:rsidSect="00DF4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93" w:right="118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4C" w:rsidRDefault="0042114C" w:rsidP="00B5134C">
      <w:r>
        <w:separator/>
      </w:r>
    </w:p>
  </w:endnote>
  <w:endnote w:type="continuationSeparator" w:id="0">
    <w:p w:rsidR="0042114C" w:rsidRDefault="0042114C" w:rsidP="00B5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8A" w:rsidRDefault="00970B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8A" w:rsidRDefault="00970B8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8A" w:rsidRDefault="00970B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4C" w:rsidRDefault="0042114C" w:rsidP="00B5134C">
      <w:r>
        <w:separator/>
      </w:r>
    </w:p>
  </w:footnote>
  <w:footnote w:type="continuationSeparator" w:id="0">
    <w:p w:rsidR="0042114C" w:rsidRDefault="0042114C" w:rsidP="00B51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8A" w:rsidRDefault="00970B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B" w:rsidRDefault="0042114C" w:rsidP="00F156C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8A" w:rsidRDefault="00970B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B80A9E"/>
    <w:multiLevelType w:val="hybridMultilevel"/>
    <w:tmpl w:val="01186B04"/>
    <w:lvl w:ilvl="0" w:tplc="8C5E70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F26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A1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6D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0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24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BCC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EE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12655D"/>
    <w:multiLevelType w:val="hybridMultilevel"/>
    <w:tmpl w:val="D4C404E2"/>
    <w:lvl w:ilvl="0" w:tplc="A536954C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EA241E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415CBC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4FAA9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EB2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BE4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66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EA3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3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5"/>
    <w:rsid w:val="000408AD"/>
    <w:rsid w:val="00081041"/>
    <w:rsid w:val="000B19CD"/>
    <w:rsid w:val="000C3EDD"/>
    <w:rsid w:val="000E459B"/>
    <w:rsid w:val="00102B44"/>
    <w:rsid w:val="00122AD6"/>
    <w:rsid w:val="00174211"/>
    <w:rsid w:val="001F55FE"/>
    <w:rsid w:val="00206DE1"/>
    <w:rsid w:val="0020703C"/>
    <w:rsid w:val="00231F3D"/>
    <w:rsid w:val="002F588A"/>
    <w:rsid w:val="003D482D"/>
    <w:rsid w:val="0042114C"/>
    <w:rsid w:val="00431CA3"/>
    <w:rsid w:val="00455C24"/>
    <w:rsid w:val="004A3352"/>
    <w:rsid w:val="004A3C75"/>
    <w:rsid w:val="00535F5B"/>
    <w:rsid w:val="0055657E"/>
    <w:rsid w:val="00586B14"/>
    <w:rsid w:val="005A5F96"/>
    <w:rsid w:val="00615A19"/>
    <w:rsid w:val="00625A6D"/>
    <w:rsid w:val="006437D9"/>
    <w:rsid w:val="00665C68"/>
    <w:rsid w:val="006D7421"/>
    <w:rsid w:val="00717496"/>
    <w:rsid w:val="007648DB"/>
    <w:rsid w:val="00764DBA"/>
    <w:rsid w:val="00902EAD"/>
    <w:rsid w:val="00911D17"/>
    <w:rsid w:val="00951831"/>
    <w:rsid w:val="00970B8A"/>
    <w:rsid w:val="009B40DB"/>
    <w:rsid w:val="009F7E3E"/>
    <w:rsid w:val="00A86367"/>
    <w:rsid w:val="00B34F8D"/>
    <w:rsid w:val="00B5134C"/>
    <w:rsid w:val="00B75077"/>
    <w:rsid w:val="00BB7EFA"/>
    <w:rsid w:val="00C34D5A"/>
    <w:rsid w:val="00C40999"/>
    <w:rsid w:val="00C878D6"/>
    <w:rsid w:val="00C97742"/>
    <w:rsid w:val="00D13586"/>
    <w:rsid w:val="00D31EF5"/>
    <w:rsid w:val="00D650F8"/>
    <w:rsid w:val="00D837F8"/>
    <w:rsid w:val="00DD3B60"/>
    <w:rsid w:val="00DE471D"/>
    <w:rsid w:val="00DF45D6"/>
    <w:rsid w:val="00E33404"/>
    <w:rsid w:val="00E71D5D"/>
    <w:rsid w:val="00E74393"/>
    <w:rsid w:val="00EA5FB2"/>
    <w:rsid w:val="00EF19FF"/>
    <w:rsid w:val="00F855A7"/>
    <w:rsid w:val="00FD43EB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3C75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4A3C75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4A3C75"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3C75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A3C75"/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4A3C75"/>
    <w:rPr>
      <w:rFonts w:ascii="Arial" w:eastAsia="Times New Roman" w:hAnsi="Arial" w:cs="Times New Roman"/>
      <w:b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A3C75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4A3C75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4A3C75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4A3C75"/>
    <w:rPr>
      <w:rFonts w:ascii="Arial" w:eastAsia="Times New Roman" w:hAnsi="Arial" w:cs="Arial"/>
      <w:lang w:val="es-MX" w:eastAsia="es-ES"/>
    </w:rPr>
  </w:style>
  <w:style w:type="paragraph" w:styleId="Encabezado">
    <w:name w:val="header"/>
    <w:basedOn w:val="Normal"/>
    <w:link w:val="EncabezadoCar"/>
    <w:rsid w:val="004A3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A3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A3C75"/>
    <w:rPr>
      <w:b/>
      <w:bCs/>
    </w:rPr>
  </w:style>
  <w:style w:type="paragraph" w:styleId="NormalWeb">
    <w:name w:val="Normal (Web)"/>
    <w:basedOn w:val="Normal"/>
    <w:uiPriority w:val="99"/>
    <w:unhideWhenUsed/>
    <w:rsid w:val="004A3C75"/>
    <w:rPr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7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0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8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3C75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4A3C75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4A3C75"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3C75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A3C75"/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4A3C75"/>
    <w:rPr>
      <w:rFonts w:ascii="Arial" w:eastAsia="Times New Roman" w:hAnsi="Arial" w:cs="Times New Roman"/>
      <w:b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A3C75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4A3C75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4A3C75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4A3C75"/>
    <w:rPr>
      <w:rFonts w:ascii="Arial" w:eastAsia="Times New Roman" w:hAnsi="Arial" w:cs="Arial"/>
      <w:lang w:val="es-MX" w:eastAsia="es-ES"/>
    </w:rPr>
  </w:style>
  <w:style w:type="paragraph" w:styleId="Encabezado">
    <w:name w:val="header"/>
    <w:basedOn w:val="Normal"/>
    <w:link w:val="EncabezadoCar"/>
    <w:rsid w:val="004A3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A3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A3C75"/>
    <w:rPr>
      <w:b/>
      <w:bCs/>
    </w:rPr>
  </w:style>
  <w:style w:type="paragraph" w:styleId="NormalWeb">
    <w:name w:val="Normal (Web)"/>
    <w:basedOn w:val="Normal"/>
    <w:uiPriority w:val="99"/>
    <w:unhideWhenUsed/>
    <w:rsid w:val="004A3C75"/>
    <w:rPr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7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0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8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84FBB-1D77-464B-8C1E-D681D2CE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 Candia C.</cp:lastModifiedBy>
  <cp:revision>2</cp:revision>
  <cp:lastPrinted>2017-01-16T15:33:00Z</cp:lastPrinted>
  <dcterms:created xsi:type="dcterms:W3CDTF">2017-03-03T04:35:00Z</dcterms:created>
  <dcterms:modified xsi:type="dcterms:W3CDTF">2017-03-03T04:35:00Z</dcterms:modified>
</cp:coreProperties>
</file>